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0B" w:rsidRPr="00041F95" w:rsidRDefault="00CD570B" w:rsidP="00041F95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041F95">
        <w:rPr>
          <w:rFonts w:ascii="Arial" w:hAnsi="Arial" w:cs="Arial"/>
          <w:b/>
          <w:caps/>
          <w:sz w:val="22"/>
          <w:szCs w:val="22"/>
        </w:rPr>
        <w:t>InVitro-Q: A high-throughput biosensor used to evaluate the mechanism of phagocytosis of macrop</w:t>
      </w:r>
      <w:r w:rsidR="00041F95" w:rsidRPr="00041F95">
        <w:rPr>
          <w:rFonts w:ascii="Arial" w:hAnsi="Arial" w:cs="Arial"/>
          <w:b/>
          <w:caps/>
          <w:sz w:val="22"/>
          <w:szCs w:val="22"/>
        </w:rPr>
        <w:t>hages using different particles</w:t>
      </w:r>
    </w:p>
    <w:p w:rsidR="00CD570B" w:rsidRPr="00041F95" w:rsidRDefault="00CD570B" w:rsidP="00041F95">
      <w:pPr>
        <w:rPr>
          <w:rFonts w:ascii="Arial" w:hAnsi="Arial" w:cs="Arial"/>
          <w:sz w:val="22"/>
          <w:szCs w:val="22"/>
        </w:rPr>
      </w:pPr>
    </w:p>
    <w:p w:rsidR="00CD570B" w:rsidRPr="00041F95" w:rsidRDefault="00CD570B" w:rsidP="00041F95">
      <w:pPr>
        <w:rPr>
          <w:rFonts w:ascii="Arial" w:hAnsi="Arial" w:cs="Arial"/>
          <w:sz w:val="22"/>
          <w:szCs w:val="22"/>
        </w:rPr>
      </w:pPr>
      <w:proofErr w:type="spellStart"/>
      <w:r w:rsidRPr="00041F95">
        <w:rPr>
          <w:rFonts w:ascii="Arial" w:hAnsi="Arial" w:cs="Arial"/>
          <w:sz w:val="22"/>
          <w:szCs w:val="22"/>
        </w:rPr>
        <w:t>Marynawal</w:t>
      </w:r>
      <w:proofErr w:type="spellEnd"/>
      <w:r w:rsidRPr="00041F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F95">
        <w:rPr>
          <w:rFonts w:ascii="Arial" w:hAnsi="Arial" w:cs="Arial"/>
          <w:sz w:val="22"/>
          <w:szCs w:val="22"/>
        </w:rPr>
        <w:t>Abdo</w:t>
      </w:r>
      <w:r w:rsidR="00041F95">
        <w:rPr>
          <w:rFonts w:ascii="Arial" w:hAnsi="Arial" w:cs="Arial"/>
          <w:sz w:val="22"/>
          <w:szCs w:val="22"/>
        </w:rPr>
        <w:t>u</w:t>
      </w:r>
      <w:proofErr w:type="spellEnd"/>
      <w:r w:rsidR="00041F95">
        <w:rPr>
          <w:rFonts w:ascii="Arial" w:hAnsi="Arial" w:cs="Arial"/>
          <w:sz w:val="22"/>
          <w:szCs w:val="22"/>
        </w:rPr>
        <w:t xml:space="preserve"> and Abiche Dewilde, PhD</w:t>
      </w:r>
    </w:p>
    <w:p w:rsidR="00CD570B" w:rsidRPr="00041F95" w:rsidRDefault="00041F95" w:rsidP="00041F9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</w:t>
      </w:r>
      <w:r w:rsidR="00CD570B" w:rsidRPr="00041F95">
        <w:rPr>
          <w:rFonts w:ascii="Arial" w:hAnsi="Arial" w:cs="Arial"/>
          <w:sz w:val="22"/>
          <w:szCs w:val="22"/>
        </w:rPr>
        <w:t>VitroMetri</w:t>
      </w:r>
      <w:r>
        <w:rPr>
          <w:rFonts w:ascii="Arial" w:hAnsi="Arial" w:cs="Arial"/>
          <w:sz w:val="22"/>
          <w:szCs w:val="22"/>
        </w:rPr>
        <w:t>x</w:t>
      </w:r>
      <w:proofErr w:type="spellEnd"/>
      <w:r>
        <w:rPr>
          <w:rFonts w:ascii="Arial" w:hAnsi="Arial" w:cs="Arial"/>
          <w:sz w:val="22"/>
          <w:szCs w:val="22"/>
        </w:rPr>
        <w:t xml:space="preserve"> Corporation, Lowell MA</w:t>
      </w:r>
    </w:p>
    <w:p w:rsidR="00CD570B" w:rsidRPr="00041F95" w:rsidRDefault="00CD570B" w:rsidP="00041F95">
      <w:pPr>
        <w:rPr>
          <w:rFonts w:ascii="Arial" w:hAnsi="Arial" w:cs="Arial"/>
          <w:sz w:val="22"/>
          <w:szCs w:val="22"/>
        </w:rPr>
      </w:pPr>
    </w:p>
    <w:p w:rsidR="00CD570B" w:rsidRPr="00041F95" w:rsidRDefault="00CD570B" w:rsidP="00041F95">
      <w:pPr>
        <w:jc w:val="both"/>
        <w:rPr>
          <w:rFonts w:ascii="Arial" w:hAnsi="Arial" w:cs="Arial"/>
          <w:sz w:val="22"/>
          <w:szCs w:val="22"/>
        </w:rPr>
      </w:pPr>
      <w:r w:rsidRPr="00041F95">
        <w:rPr>
          <w:rFonts w:ascii="Arial" w:hAnsi="Arial" w:cs="Arial"/>
          <w:sz w:val="22"/>
          <w:szCs w:val="22"/>
        </w:rPr>
        <w:t xml:space="preserve">The method of phagocytosis of a particle can provide information on how macrophages respond to a detected particle. The response elicited varies based on the nature of the particle and in turn changes which receptor-mediated phagocytosis is initiated. We have developed a multi-well cell-based sensor that can monitor real-time biological changes in living cells, such as mass redistribution, and viscoelasticity. This system provides unique kinetic information regarding the phenotypic change in the cells post treatment. As a proof of principle study, we evaluate macrophage phagocytosis using three different particles: latex beads, </w:t>
      </w:r>
      <w:proofErr w:type="spellStart"/>
      <w:r w:rsidRPr="00041F95">
        <w:rPr>
          <w:rFonts w:ascii="Arial" w:hAnsi="Arial" w:cs="Arial"/>
          <w:sz w:val="22"/>
          <w:szCs w:val="22"/>
        </w:rPr>
        <w:t>Zymosan</w:t>
      </w:r>
      <w:proofErr w:type="spellEnd"/>
      <w:r w:rsidRPr="00041F95">
        <w:rPr>
          <w:rFonts w:ascii="Arial" w:hAnsi="Arial" w:cs="Arial"/>
          <w:sz w:val="22"/>
          <w:szCs w:val="22"/>
        </w:rPr>
        <w:t xml:space="preserve"> A, and Staphylococcus aureus. These studies show the </w:t>
      </w:r>
      <w:proofErr w:type="spellStart"/>
      <w:r w:rsidRPr="00041F95">
        <w:rPr>
          <w:rFonts w:ascii="Arial" w:hAnsi="Arial" w:cs="Arial"/>
          <w:sz w:val="22"/>
          <w:szCs w:val="22"/>
        </w:rPr>
        <w:t>InVitro</w:t>
      </w:r>
      <w:proofErr w:type="spellEnd"/>
      <w:r w:rsidRPr="00041F95">
        <w:rPr>
          <w:rFonts w:ascii="Arial" w:hAnsi="Arial" w:cs="Arial"/>
          <w:sz w:val="22"/>
          <w:szCs w:val="22"/>
        </w:rPr>
        <w:t>-Q’s ability to distinguish and differentiate the unique physiological method of macrophage phagocytosis of an indigestible particle (latex beads), and digestible particles of different origins (</w:t>
      </w:r>
      <w:proofErr w:type="spellStart"/>
      <w:r w:rsidRPr="00041F95">
        <w:rPr>
          <w:rFonts w:ascii="Arial" w:hAnsi="Arial" w:cs="Arial"/>
          <w:sz w:val="22"/>
          <w:szCs w:val="22"/>
        </w:rPr>
        <w:t>Zymosan</w:t>
      </w:r>
      <w:proofErr w:type="spellEnd"/>
      <w:r w:rsidRPr="00041F95">
        <w:rPr>
          <w:rFonts w:ascii="Arial" w:hAnsi="Arial" w:cs="Arial"/>
          <w:sz w:val="22"/>
          <w:szCs w:val="22"/>
        </w:rPr>
        <w:t xml:space="preserve"> A (yeast cell wall) </w:t>
      </w:r>
      <w:r w:rsidR="00041F95">
        <w:rPr>
          <w:rFonts w:ascii="Arial" w:hAnsi="Arial" w:cs="Arial"/>
          <w:sz w:val="22"/>
          <w:szCs w:val="22"/>
        </w:rPr>
        <w:t xml:space="preserve">and S. aureus (wood bacteria). </w:t>
      </w:r>
      <w:r w:rsidRPr="00041F95">
        <w:rPr>
          <w:rFonts w:ascii="Arial" w:hAnsi="Arial" w:cs="Arial"/>
          <w:sz w:val="22"/>
          <w:szCs w:val="22"/>
        </w:rPr>
        <w:t xml:space="preserve">The real-time data generated illustrates the unique phenotypic signatures of macrophages in response to </w:t>
      </w:r>
      <w:r w:rsidR="00041F95">
        <w:rPr>
          <w:rFonts w:ascii="Arial" w:hAnsi="Arial" w:cs="Arial"/>
          <w:sz w:val="22"/>
          <w:szCs w:val="22"/>
        </w:rPr>
        <w:t>particle specific phagocytosis.</w:t>
      </w:r>
      <w:r w:rsidRPr="00041F95">
        <w:rPr>
          <w:rFonts w:ascii="Arial" w:hAnsi="Arial" w:cs="Arial"/>
          <w:sz w:val="22"/>
          <w:szCs w:val="22"/>
        </w:rPr>
        <w:t xml:space="preserve"> The traces then dictate time points at which visualization will occur, and guides the elucidation of the mechanism of action.</w:t>
      </w:r>
    </w:p>
    <w:p w:rsidR="00CD570B" w:rsidRDefault="00CD570B" w:rsidP="00041F95">
      <w:pPr>
        <w:rPr>
          <w:rFonts w:ascii="Arial" w:hAnsi="Arial" w:cs="Arial"/>
          <w:sz w:val="22"/>
          <w:szCs w:val="22"/>
        </w:rPr>
      </w:pPr>
    </w:p>
    <w:p w:rsidR="00041F95" w:rsidRPr="00041F95" w:rsidRDefault="00041F95" w:rsidP="00041F95">
      <w:pPr>
        <w:rPr>
          <w:rFonts w:ascii="Arial" w:hAnsi="Arial" w:cs="Arial"/>
          <w:sz w:val="22"/>
          <w:szCs w:val="22"/>
        </w:rPr>
      </w:pPr>
    </w:p>
    <w:p w:rsidR="00CD570B" w:rsidRPr="00041F95" w:rsidRDefault="00CD570B" w:rsidP="00041F95">
      <w:pPr>
        <w:rPr>
          <w:rFonts w:ascii="Arial" w:hAnsi="Arial" w:cs="Arial"/>
          <w:b/>
          <w:sz w:val="22"/>
          <w:szCs w:val="22"/>
          <w:u w:val="single"/>
        </w:rPr>
      </w:pPr>
      <w:r w:rsidRPr="00041F95">
        <w:rPr>
          <w:rFonts w:ascii="Arial" w:hAnsi="Arial" w:cs="Arial"/>
          <w:b/>
          <w:sz w:val="22"/>
          <w:szCs w:val="22"/>
          <w:u w:val="single"/>
        </w:rPr>
        <w:t>Contact:</w:t>
      </w:r>
    </w:p>
    <w:p w:rsidR="00041F95" w:rsidRPr="00041F95" w:rsidRDefault="00041F95" w:rsidP="00041F9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Abiche H. Dewilde, PhD</w:t>
      </w:r>
    </w:p>
    <w:p w:rsidR="00041F95" w:rsidRPr="00041F95" w:rsidRDefault="00CD570B" w:rsidP="00041F9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041F95">
        <w:rPr>
          <w:rFonts w:ascii="Arial" w:hAnsi="Arial" w:cs="Arial"/>
          <w:bCs/>
          <w:sz w:val="22"/>
          <w:szCs w:val="22"/>
        </w:rPr>
        <w:t>President</w:t>
      </w:r>
    </w:p>
    <w:p w:rsidR="00041F95" w:rsidRPr="00041F95" w:rsidRDefault="00CD570B" w:rsidP="00041F9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041F95">
        <w:rPr>
          <w:rFonts w:ascii="Arial" w:hAnsi="Arial" w:cs="Arial"/>
          <w:sz w:val="22"/>
          <w:szCs w:val="22"/>
        </w:rPr>
        <w:t>Invitrometrix</w:t>
      </w:r>
      <w:proofErr w:type="spellEnd"/>
      <w:r w:rsidR="00CB1CDF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="00CB1CDF">
        <w:rPr>
          <w:rFonts w:ascii="Arial" w:hAnsi="Arial" w:cs="Arial"/>
          <w:sz w:val="22"/>
          <w:szCs w:val="22"/>
        </w:rPr>
        <w:t>Lowell, MA</w:t>
      </w:r>
    </w:p>
    <w:p w:rsidR="00041F95" w:rsidRPr="00041F95" w:rsidRDefault="00CD570B" w:rsidP="00041F9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41F95">
        <w:rPr>
          <w:rFonts w:ascii="Arial" w:hAnsi="Arial" w:cs="Arial"/>
          <w:sz w:val="22"/>
          <w:szCs w:val="22"/>
        </w:rPr>
        <w:t xml:space="preserve">Email: </w:t>
      </w:r>
      <w:hyperlink r:id="rId5" w:history="1">
        <w:r w:rsidR="00041F95" w:rsidRPr="00041F95">
          <w:rPr>
            <w:rStyle w:val="Hyperlink"/>
            <w:rFonts w:ascii="Arial" w:hAnsi="Arial" w:cs="Arial"/>
            <w:sz w:val="22"/>
            <w:szCs w:val="22"/>
          </w:rPr>
          <w:t>AbicheD@Invitrometrix.com</w:t>
        </w:r>
      </w:hyperlink>
    </w:p>
    <w:p w:rsidR="00041F95" w:rsidRPr="00041F95" w:rsidRDefault="00CD570B" w:rsidP="00041F9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41F95">
        <w:rPr>
          <w:rFonts w:ascii="Arial" w:hAnsi="Arial" w:cs="Arial"/>
          <w:sz w:val="22"/>
          <w:szCs w:val="22"/>
        </w:rPr>
        <w:t xml:space="preserve">Web: </w:t>
      </w:r>
      <w:hyperlink r:id="rId6" w:history="1">
        <w:r w:rsidR="00041F95" w:rsidRPr="00041F95">
          <w:rPr>
            <w:rStyle w:val="Hyperlink"/>
            <w:rFonts w:ascii="Arial" w:hAnsi="Arial" w:cs="Arial"/>
            <w:sz w:val="22"/>
            <w:szCs w:val="22"/>
          </w:rPr>
          <w:t>www.Invitrometrix.com</w:t>
        </w:r>
      </w:hyperlink>
    </w:p>
    <w:sectPr w:rsidR="00041F95" w:rsidRPr="00041F95" w:rsidSect="00041F9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0B"/>
    <w:rsid w:val="00041F95"/>
    <w:rsid w:val="00A359E4"/>
    <w:rsid w:val="00BD6FBC"/>
    <w:rsid w:val="00CB1CDF"/>
    <w:rsid w:val="00CD570B"/>
    <w:rsid w:val="00D10602"/>
    <w:rsid w:val="00D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7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570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41F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7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570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41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vitrometrix.com" TargetMode="External"/><Relationship Id="rId5" Type="http://schemas.openxmlformats.org/officeDocument/2006/relationships/hyperlink" Target="mailto:AbicheD@Invitrometri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depasquw</dc:creator>
  <cp:lastModifiedBy>depasquw</cp:lastModifiedBy>
  <cp:revision>3</cp:revision>
  <dcterms:created xsi:type="dcterms:W3CDTF">2017-04-03T15:16:00Z</dcterms:created>
  <dcterms:modified xsi:type="dcterms:W3CDTF">2017-04-04T14:20:00Z</dcterms:modified>
</cp:coreProperties>
</file>